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22389" w14:paraId="110771FC" w14:textId="77777777">
        <w:tc>
          <w:tcPr>
            <w:tcW w:w="509" w:type="dxa"/>
          </w:tcPr>
          <w:p w14:paraId="76806CD5" w14:textId="77777777" w:rsidR="00622389" w:rsidRDefault="004D4E88">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7DC1467" w14:textId="77777777" w:rsidR="00622389" w:rsidRDefault="004D4E88">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71.040</w:t>
            </w:r>
            <w:r>
              <w:rPr>
                <w:rFonts w:ascii="黑体" w:eastAsia="黑体" w:hAnsi="黑体"/>
                <w:sz w:val="21"/>
                <w:szCs w:val="21"/>
              </w:rPr>
              <w:fldChar w:fldCharType="end"/>
            </w:r>
            <w:bookmarkEnd w:id="0"/>
          </w:p>
        </w:tc>
      </w:tr>
      <w:tr w:rsidR="00622389" w14:paraId="008B112A" w14:textId="77777777">
        <w:tc>
          <w:tcPr>
            <w:tcW w:w="509" w:type="dxa"/>
          </w:tcPr>
          <w:p w14:paraId="65AC9DB9" w14:textId="77777777" w:rsidR="00622389" w:rsidRDefault="004D4E88">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22389" w14:paraId="66928415" w14:textId="77777777">
              <w:trPr>
                <w:trHeight w:hRule="exact" w:val="1021"/>
              </w:trPr>
              <w:tc>
                <w:tcPr>
                  <w:tcW w:w="9242" w:type="dxa"/>
                  <w:vAlign w:val="center"/>
                </w:tcPr>
                <w:p w14:paraId="2A2B9F7F" w14:textId="77777777" w:rsidR="00622389" w:rsidRDefault="004D4E88" w:rsidP="0068798A">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414E5BD" wp14:editId="20BE446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E52D47F" wp14:editId="0AAEE50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GBC</w:t>
                  </w:r>
                  <w:r>
                    <w:fldChar w:fldCharType="end"/>
                  </w:r>
                  <w:bookmarkEnd w:id="1"/>
                </w:p>
              </w:tc>
            </w:tr>
          </w:tbl>
          <w:p w14:paraId="1DE1F545" w14:textId="77777777" w:rsidR="00622389" w:rsidRDefault="004D4E88">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60/79</w:t>
            </w:r>
            <w:r>
              <w:rPr>
                <w:rFonts w:ascii="黑体" w:eastAsia="黑体" w:hAnsi="黑体"/>
                <w:sz w:val="21"/>
                <w:szCs w:val="21"/>
              </w:rPr>
              <w:fldChar w:fldCharType="end"/>
            </w:r>
            <w:bookmarkEnd w:id="2"/>
          </w:p>
        </w:tc>
      </w:tr>
    </w:tbl>
    <w:bookmarkStart w:id="3" w:name="_Hlk26473981"/>
    <w:p w14:paraId="721E3B77" w14:textId="77777777" w:rsidR="00622389" w:rsidRDefault="004D4E88">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广西物品编码与标准化促进会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CDC41D1" w14:textId="0DF38515" w:rsidR="00622389" w:rsidRDefault="004D4E88">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GBC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proofErr w:type="spellStart"/>
      <w:r w:rsidR="0068798A">
        <w:rPr>
          <w:rFonts w:hint="eastAsia"/>
        </w:rPr>
        <w:t>XXXX</w:t>
      </w:r>
      <w:proofErr w:type="spellEnd"/>
      <w:r>
        <w:fldChar w:fldCharType="end"/>
      </w:r>
      <w:bookmarkEnd w:id="7"/>
    </w:p>
    <w:p w14:paraId="78D5980F" w14:textId="7E47474B" w:rsidR="00622389" w:rsidRDefault="004D4E88">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sidR="0068798A">
        <w:rPr>
          <w:rFonts w:hAnsi="黑体"/>
        </w:rPr>
      </w:r>
      <w:r>
        <w:rPr>
          <w:rFonts w:hAnsi="黑体"/>
        </w:rPr>
        <w:fldChar w:fldCharType="separate"/>
      </w:r>
      <w:r w:rsidR="0068798A">
        <w:rPr>
          <w:rFonts w:hAnsi="黑体"/>
        </w:rPr>
        <w:t> </w:t>
      </w:r>
      <w:r w:rsidR="0068798A">
        <w:rPr>
          <w:rFonts w:hAnsi="黑体"/>
        </w:rPr>
        <w:t> </w:t>
      </w:r>
      <w:r w:rsidR="0068798A">
        <w:rPr>
          <w:rFonts w:hAnsi="黑体"/>
        </w:rPr>
        <w:t> </w:t>
      </w:r>
      <w:r w:rsidR="0068798A">
        <w:rPr>
          <w:rFonts w:hAnsi="黑体"/>
        </w:rPr>
        <w:t> </w:t>
      </w:r>
      <w:r w:rsidR="0068798A">
        <w:rPr>
          <w:rFonts w:hAnsi="黑体"/>
        </w:rPr>
        <w:t> </w:t>
      </w:r>
      <w:r>
        <w:rPr>
          <w:rFonts w:hAnsi="黑体"/>
        </w:rPr>
        <w:fldChar w:fldCharType="end"/>
      </w:r>
      <w:bookmarkEnd w:id="8"/>
    </w:p>
    <w:p w14:paraId="35376CF0" w14:textId="77777777" w:rsidR="00622389" w:rsidRDefault="004D4E88">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2941B2C" wp14:editId="36E34F9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59F49B6"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A5B05D6" w14:textId="77777777" w:rsidR="00622389" w:rsidRDefault="00622389">
      <w:pPr>
        <w:pStyle w:val="afffff0"/>
        <w:framePr w:w="9639" w:h="6976" w:hRule="exact" w:hSpace="0" w:vSpace="0" w:wrap="around" w:hAnchor="page" w:y="6408"/>
        <w:jc w:val="center"/>
        <w:rPr>
          <w:rFonts w:ascii="黑体" w:eastAsia="黑体" w:hAnsi="黑体" w:hint="eastAsia"/>
          <w:b w:val="0"/>
          <w:bCs w:val="0"/>
          <w:w w:val="100"/>
        </w:rPr>
      </w:pPr>
    </w:p>
    <w:p w14:paraId="00FBA3A2" w14:textId="77777777" w:rsidR="00622389" w:rsidRDefault="004D4E88">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松香中金属元素的测定 第4部分：重金属测定（以铅计）</w:t>
      </w:r>
      <w:r>
        <w:fldChar w:fldCharType="end"/>
      </w:r>
      <w:bookmarkEnd w:id="9"/>
    </w:p>
    <w:p w14:paraId="50C13CDE" w14:textId="77777777" w:rsidR="00622389" w:rsidRDefault="00622389">
      <w:pPr>
        <w:framePr w:w="9639" w:h="6974" w:hRule="exact" w:wrap="around" w:vAnchor="page" w:hAnchor="page" w:x="1419" w:y="6408" w:anchorLock="1"/>
        <w:ind w:left="-1418"/>
      </w:pPr>
    </w:p>
    <w:p w14:paraId="2048E146" w14:textId="77777777" w:rsidR="00622389" w:rsidRPr="00896B3B" w:rsidRDefault="004D4E88">
      <w:pPr>
        <w:pStyle w:val="afffffff8"/>
        <w:framePr w:w="9639" w:h="6974" w:hRule="exact" w:wrap="around" w:vAnchor="page" w:hAnchor="page" w:x="1419" w:y="6408" w:anchorLock="1"/>
        <w:textAlignment w:val="bottom"/>
        <w:rPr>
          <w:rFonts w:ascii="黑体" w:eastAsia="黑体" w:hAnsi="黑体" w:hint="eastAsia"/>
          <w:szCs w:val="28"/>
        </w:rPr>
      </w:pPr>
      <w:r w:rsidRPr="00896B3B">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896B3B">
        <w:rPr>
          <w:rFonts w:ascii="黑体" w:eastAsia="黑体" w:hAnsi="黑体"/>
          <w:szCs w:val="28"/>
        </w:rPr>
        <w:instrText xml:space="preserve"> FORMTEXT </w:instrText>
      </w:r>
      <w:r w:rsidRPr="00896B3B">
        <w:rPr>
          <w:rFonts w:ascii="黑体" w:eastAsia="黑体" w:hAnsi="黑体"/>
          <w:szCs w:val="28"/>
        </w:rPr>
      </w:r>
      <w:r w:rsidRPr="00896B3B">
        <w:rPr>
          <w:rFonts w:ascii="黑体" w:eastAsia="黑体" w:hAnsi="黑体"/>
          <w:szCs w:val="28"/>
        </w:rPr>
        <w:fldChar w:fldCharType="separate"/>
      </w:r>
      <w:r w:rsidRPr="00896B3B">
        <w:rPr>
          <w:rFonts w:ascii="黑体" w:eastAsia="黑体" w:hAnsi="黑体" w:hint="eastAsia"/>
          <w:szCs w:val="28"/>
        </w:rPr>
        <w:t>Determination of metal elements in rosin—part 4：Determination of heavy metals (as lead)</w:t>
      </w:r>
      <w:r w:rsidRPr="00896B3B">
        <w:rPr>
          <w:rFonts w:ascii="黑体" w:eastAsia="黑体" w:hAnsi="黑体"/>
          <w:szCs w:val="28"/>
        </w:rPr>
        <w:fldChar w:fldCharType="end"/>
      </w:r>
      <w:bookmarkEnd w:id="10"/>
    </w:p>
    <w:p w14:paraId="26F70A74" w14:textId="77777777" w:rsidR="00622389" w:rsidRDefault="00622389">
      <w:pPr>
        <w:framePr w:w="9639" w:h="6974" w:hRule="exact" w:wrap="around" w:vAnchor="page" w:hAnchor="page" w:x="1419" w:y="6408" w:anchorLock="1"/>
        <w:spacing w:line="760" w:lineRule="exact"/>
        <w:ind w:left="-1418"/>
      </w:pPr>
    </w:p>
    <w:p w14:paraId="6E58DDAD" w14:textId="77777777" w:rsidR="00622389" w:rsidRDefault="00622389">
      <w:pPr>
        <w:pStyle w:val="afffffff8"/>
        <w:framePr w:w="9639" w:h="6974" w:hRule="exact" w:wrap="around" w:vAnchor="page" w:hAnchor="page" w:x="1419" w:y="6408" w:anchorLock="1"/>
        <w:textAlignment w:val="bottom"/>
        <w:rPr>
          <w:rFonts w:eastAsia="黑体"/>
          <w:szCs w:val="28"/>
        </w:rPr>
      </w:pPr>
    </w:p>
    <w:p w14:paraId="623D385F" w14:textId="77777777" w:rsidR="00622389" w:rsidRDefault="004D4E88">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1A87E89" w14:textId="77777777" w:rsidR="00622389" w:rsidRDefault="004D4E88">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80B286F" w14:textId="77777777" w:rsidR="00622389" w:rsidRDefault="004D4E8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F1AFBEB" w14:textId="77777777" w:rsidR="00622389" w:rsidRDefault="004D4E88">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93F5F28" w14:textId="77777777" w:rsidR="00622389" w:rsidRDefault="004D4E88">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F3253E1" w14:textId="77777777" w:rsidR="00622389" w:rsidRDefault="004D4E88">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广西物品编码与标准化促进会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8C8AA1D" w14:textId="77777777" w:rsidR="00622389" w:rsidRDefault="004D4E88">
      <w:pPr>
        <w:rPr>
          <w:rFonts w:ascii="宋体" w:hAnsi="宋体" w:hint="eastAsia"/>
          <w:sz w:val="28"/>
          <w:szCs w:val="28"/>
        </w:rPr>
        <w:sectPr w:rsidR="0062238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970F6D9" wp14:editId="0DBAB60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926F9BD"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75331065" w14:textId="77777777" w:rsidR="00622389" w:rsidRDefault="004D4E88">
      <w:pPr>
        <w:pStyle w:val="a6"/>
        <w:spacing w:before="560" w:after="360"/>
      </w:pPr>
      <w:bookmarkStart w:id="21" w:name="BookMark2"/>
      <w:r>
        <w:rPr>
          <w:rFonts w:hint="eastAsia"/>
          <w:spacing w:val="320"/>
        </w:rPr>
        <w:lastRenderedPageBreak/>
        <w:t>前</w:t>
      </w:r>
      <w:r>
        <w:rPr>
          <w:rFonts w:hint="eastAsia"/>
        </w:rPr>
        <w:t>言</w:t>
      </w:r>
    </w:p>
    <w:p w14:paraId="4308E82E" w14:textId="77777777" w:rsidR="00622389" w:rsidRDefault="004D4E88">
      <w:pPr>
        <w:pStyle w:val="afffff5"/>
        <w:ind w:firstLine="420"/>
      </w:pPr>
      <w:r>
        <w:rPr>
          <w:rFonts w:hint="eastAsia"/>
        </w:rPr>
        <w:t>本文件按照GB/T 1.1—2020《标准化工作导则  第1部分：标准化文件的结构和起草规则》的规定起草。</w:t>
      </w:r>
    </w:p>
    <w:p w14:paraId="47BFFF5B" w14:textId="77777777" w:rsidR="00622389" w:rsidRDefault="004D4E88">
      <w:pPr>
        <w:pStyle w:val="afffff5"/>
        <w:ind w:firstLine="420"/>
      </w:pPr>
      <w:r>
        <w:rPr>
          <w:rFonts w:hint="eastAsia"/>
        </w:rPr>
        <w:t>请注意本文件的某些内容可能涉及专利。本文件的发布机构不承担识别专利的责任。</w:t>
      </w:r>
    </w:p>
    <w:p w14:paraId="2BB42D50" w14:textId="77777777" w:rsidR="00622389" w:rsidRDefault="004D4E88">
      <w:pPr>
        <w:pStyle w:val="afffff5"/>
        <w:ind w:firstLine="420"/>
      </w:pPr>
      <w:r>
        <w:rPr>
          <w:rFonts w:hint="eastAsia"/>
        </w:rPr>
        <w:t>本文件由广西壮族自治区分析测试研究中心提出并宣贯。</w:t>
      </w:r>
    </w:p>
    <w:p w14:paraId="3A3B1514" w14:textId="77777777" w:rsidR="00622389" w:rsidRDefault="004D4E88">
      <w:pPr>
        <w:pStyle w:val="afffff5"/>
        <w:ind w:firstLine="420"/>
      </w:pPr>
      <w:r>
        <w:rPr>
          <w:rFonts w:hint="eastAsia"/>
        </w:rPr>
        <w:t>本文件由广西物品编码与标准化促进会归口。</w:t>
      </w:r>
    </w:p>
    <w:p w14:paraId="07A470E4" w14:textId="77777777" w:rsidR="00622389" w:rsidRDefault="004D4E88">
      <w:pPr>
        <w:pStyle w:val="afffff5"/>
        <w:ind w:firstLine="420"/>
      </w:pPr>
      <w:r>
        <w:rPr>
          <w:rFonts w:hint="eastAsia"/>
        </w:rPr>
        <w:t>本文件起草单位：广西壮族自治区分析测试研究中心、广西壮族自治区产品质量检验研究院、广西壮族自治区林业科学研究院、广西南环检测科技有限公司、广西创跃化工有限公司、广西金秀松源林产有限公司、国家松脂林化产品质量检验检测中心（广西）、广西标准化协会、北海海丝香料有限责任公司、广西壮族自治区标准技术研究院、广西南宁信雄科技服务有限公司、广西新百桂科技有限公司、广西新桂环保科技集团有限公司。</w:t>
      </w:r>
    </w:p>
    <w:p w14:paraId="4A8B9F63" w14:textId="77777777" w:rsidR="00622389" w:rsidRDefault="004D4E88">
      <w:pPr>
        <w:pStyle w:val="afffff5"/>
        <w:ind w:firstLine="420"/>
      </w:pPr>
      <w:r>
        <w:rPr>
          <w:rFonts w:hint="eastAsia"/>
        </w:rPr>
        <w:t>本文件主要起草人：邓艺萍、陆银英、覃石凤、潘海漫、刘晓瞳、黄丽燕、班雁华。</w:t>
      </w:r>
    </w:p>
    <w:p w14:paraId="696E7A85" w14:textId="77777777" w:rsidR="00622389" w:rsidRDefault="00622389">
      <w:pPr>
        <w:pStyle w:val="afffff5"/>
        <w:ind w:firstLine="420"/>
        <w:sectPr w:rsidR="00622389">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4E5F2D30" w14:textId="77777777" w:rsidR="00622389" w:rsidRDefault="00622389">
      <w:pPr>
        <w:spacing w:line="20" w:lineRule="exact"/>
        <w:jc w:val="center"/>
        <w:rPr>
          <w:rFonts w:ascii="黑体" w:eastAsia="黑体" w:hAnsi="黑体" w:hint="eastAsia"/>
          <w:sz w:val="32"/>
          <w:szCs w:val="32"/>
        </w:rPr>
      </w:pPr>
      <w:bookmarkStart w:id="22" w:name="BookMark4"/>
      <w:bookmarkEnd w:id="21"/>
    </w:p>
    <w:p w14:paraId="3455615B" w14:textId="77777777" w:rsidR="00622389" w:rsidRDefault="00622389">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8235946C0A104321957BEFA223263FA3"/>
        </w:placeholder>
      </w:sdtPr>
      <w:sdtEndPr/>
      <w:sdtContent>
        <w:p w14:paraId="4A84AE82" w14:textId="77777777" w:rsidR="00622389" w:rsidRDefault="008E1B2D" w:rsidP="008E1B2D">
          <w:pPr>
            <w:pStyle w:val="afffffffff8"/>
            <w:spacing w:beforeLines="100" w:before="240" w:afterLines="220" w:after="528"/>
            <w:rPr>
              <w:rFonts w:hint="eastAsia"/>
            </w:rPr>
          </w:pPr>
          <w:r>
            <w:rPr>
              <w:rFonts w:hint="eastAsia"/>
            </w:rPr>
            <w:t>松香中金属元素的测定</w:t>
          </w:r>
          <w:r>
            <w:t xml:space="preserve"> 第4部分：重金属测定（以铅计）</w:t>
          </w:r>
        </w:p>
      </w:sdtContent>
    </w:sdt>
    <w:p w14:paraId="5F2791E2" w14:textId="77777777" w:rsidR="00622389" w:rsidRDefault="004D4E88">
      <w:pPr>
        <w:pStyle w:val="affc"/>
        <w:spacing w:before="240" w:after="240"/>
      </w:pPr>
      <w:bookmarkStart w:id="24" w:name="_Toc24884211"/>
      <w:bookmarkStart w:id="25" w:name="_Toc24884218"/>
      <w:bookmarkStart w:id="26" w:name="_Toc26718930"/>
      <w:bookmarkStart w:id="27" w:name="_Toc26986530"/>
      <w:bookmarkStart w:id="28" w:name="_Toc26648465"/>
      <w:bookmarkStart w:id="29" w:name="_Toc17233325"/>
      <w:bookmarkStart w:id="30" w:name="_Toc17233333"/>
      <w:bookmarkStart w:id="31" w:name="_Toc97192964"/>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14:paraId="0C147115" w14:textId="77777777" w:rsidR="00622389" w:rsidRDefault="004D4E88">
      <w:pPr>
        <w:pStyle w:val="afffff5"/>
        <w:ind w:firstLine="420"/>
      </w:pPr>
      <w:bookmarkStart w:id="33" w:name="_Toc17233326"/>
      <w:bookmarkStart w:id="34" w:name="_Toc24884212"/>
      <w:bookmarkStart w:id="35" w:name="_Toc24884219"/>
      <w:bookmarkStart w:id="36" w:name="_Toc26648466"/>
      <w:bookmarkStart w:id="37" w:name="_Toc17233334"/>
      <w:r>
        <w:rPr>
          <w:rFonts w:hint="eastAsia"/>
        </w:rPr>
        <w:t>本文件描述了松香中重金属（以铅计）的测定方法。</w:t>
      </w:r>
    </w:p>
    <w:p w14:paraId="569EC7AB" w14:textId="77777777" w:rsidR="0068798A" w:rsidRDefault="004D4E88" w:rsidP="0068798A">
      <w:pPr>
        <w:pStyle w:val="afffff5"/>
        <w:ind w:firstLine="420"/>
      </w:pPr>
      <w:r>
        <w:rPr>
          <w:rFonts w:hint="eastAsia"/>
        </w:rPr>
        <w:t>本文件适用于松香中重金属（以铅计）的测定，方法检出限为每支比色管中铅含量为5</w:t>
      </w:r>
      <w:r>
        <w:rPr>
          <w:rFonts w:hAnsi="宋体" w:hint="eastAsia"/>
        </w:rPr>
        <w:t>μ</w:t>
      </w:r>
      <w:r>
        <w:rPr>
          <w:rFonts w:hint="eastAsia"/>
        </w:rPr>
        <w:t>g，即</w:t>
      </w:r>
    </w:p>
    <w:p w14:paraId="0742EE47" w14:textId="401DE9CA" w:rsidR="00622389" w:rsidRDefault="004D4E88" w:rsidP="0068798A">
      <w:pPr>
        <w:pStyle w:val="afffff5"/>
        <w:ind w:firstLineChars="0" w:firstLine="0"/>
        <w:jc w:val="left"/>
      </w:pPr>
      <w:r>
        <w:rPr>
          <w:rFonts w:hint="eastAsia"/>
        </w:rPr>
        <w:t>0.1</w:t>
      </w:r>
      <w:r>
        <w:t> </w:t>
      </w:r>
      <w:r>
        <w:rPr>
          <w:rFonts w:hint="eastAsia"/>
        </w:rPr>
        <w:t>mg/L。</w:t>
      </w:r>
    </w:p>
    <w:p w14:paraId="2DBBBD63" w14:textId="77777777" w:rsidR="00622389" w:rsidRDefault="004D4E88">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D593E4FFA0B44B2B975242F06FE03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65D3D28" w14:textId="77777777" w:rsidR="00622389" w:rsidRDefault="004D4E88">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FFF83B" w14:textId="77777777" w:rsidR="00622389" w:rsidRDefault="004D4E88">
      <w:pPr>
        <w:pStyle w:val="afffff5"/>
        <w:ind w:firstLine="420"/>
      </w:pPr>
      <w:r>
        <w:rPr>
          <w:rFonts w:hint="eastAsia"/>
        </w:rPr>
        <w:t>GB/T 6682  分析实验室用水规格和试验方法</w:t>
      </w:r>
    </w:p>
    <w:p w14:paraId="23E2BAF7" w14:textId="77777777" w:rsidR="00622389" w:rsidRDefault="004D4E88">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3A74FAC3E6ED48D4A299F6A2CC1DF65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C2B4CCD" w14:textId="77777777" w:rsidR="00622389" w:rsidRDefault="004D4E88">
          <w:pPr>
            <w:pStyle w:val="afffff5"/>
            <w:ind w:firstLine="420"/>
          </w:pPr>
          <w:r>
            <w:t>本文件没有需要界定的术语和定义。</w:t>
          </w:r>
        </w:p>
      </w:sdtContent>
    </w:sdt>
    <w:p w14:paraId="342E41B8" w14:textId="77777777" w:rsidR="00622389" w:rsidRDefault="004D4E88">
      <w:pPr>
        <w:pStyle w:val="affc"/>
        <w:spacing w:before="240" w:after="240"/>
      </w:pPr>
      <w:r>
        <w:rPr>
          <w:rFonts w:hint="eastAsia"/>
        </w:rPr>
        <w:t>原理</w:t>
      </w:r>
    </w:p>
    <w:p w14:paraId="6D9C033D" w14:textId="61DC98AD" w:rsidR="00622389" w:rsidRDefault="004D4E88">
      <w:pPr>
        <w:pStyle w:val="afffff5"/>
        <w:ind w:firstLine="420"/>
      </w:pPr>
      <w:r>
        <w:rPr>
          <w:rFonts w:hint="eastAsia"/>
        </w:rPr>
        <w:t>试样经过干法消解后，待测液中的重金属离子与负二价硫离子在弱酸介质中（pH</w:t>
      </w:r>
      <w:r w:rsidR="0068798A">
        <w:rPr>
          <w:rFonts w:hint="eastAsia"/>
        </w:rPr>
        <w:t>=</w:t>
      </w:r>
      <w:r>
        <w:rPr>
          <w:rFonts w:hint="eastAsia"/>
        </w:rPr>
        <w:t>3</w:t>
      </w:r>
      <w:r w:rsidR="0068798A">
        <w:rPr>
          <w:rFonts w:hAnsi="宋体" w:hint="eastAsia"/>
        </w:rPr>
        <w:t>～</w:t>
      </w:r>
      <w:r>
        <w:rPr>
          <w:rFonts w:hint="eastAsia"/>
        </w:rPr>
        <w:t>4）反应，生成硫化物沉淀。重金属元素含量较低时，形成稳定的黄棕色悬浮液。与同法处理的铅标准溶液比较，可用于重金属的目视比浊法测定。</w:t>
      </w:r>
    </w:p>
    <w:p w14:paraId="15351B5F" w14:textId="77777777" w:rsidR="00622389" w:rsidRDefault="004D4E88">
      <w:pPr>
        <w:pStyle w:val="affc"/>
        <w:spacing w:before="240" w:after="240"/>
      </w:pPr>
      <w:r>
        <w:rPr>
          <w:rFonts w:hint="eastAsia"/>
        </w:rPr>
        <w:t>试剂和材料</w:t>
      </w:r>
    </w:p>
    <w:p w14:paraId="4CE4C217" w14:textId="530B180C" w:rsidR="00C824EB" w:rsidRPr="00C824EB" w:rsidRDefault="00C824EB" w:rsidP="00C824EB">
      <w:pPr>
        <w:pStyle w:val="affd"/>
        <w:spacing w:before="120" w:after="120"/>
        <w:rPr>
          <w:rFonts w:hint="eastAsia"/>
        </w:rPr>
      </w:pPr>
      <w:r>
        <w:rPr>
          <w:rFonts w:hint="eastAsia"/>
        </w:rPr>
        <w:t>实验用水</w:t>
      </w:r>
    </w:p>
    <w:p w14:paraId="3167C7AE" w14:textId="554A0D5D" w:rsidR="00622389" w:rsidRDefault="004D4E88" w:rsidP="00C824EB">
      <w:pPr>
        <w:pStyle w:val="afffff5"/>
        <w:ind w:firstLine="420"/>
      </w:pPr>
      <w:r>
        <w:rPr>
          <w:rFonts w:hint="eastAsia"/>
        </w:rPr>
        <w:t>实验用水为GB/T 6682</w:t>
      </w:r>
      <w:r>
        <w:t> </w:t>
      </w:r>
      <w:r>
        <w:rPr>
          <w:rFonts w:hint="eastAsia"/>
        </w:rPr>
        <w:t>规定的二级水。</w:t>
      </w:r>
    </w:p>
    <w:p w14:paraId="75643294" w14:textId="77777777" w:rsidR="00622389" w:rsidRDefault="004D4E88">
      <w:pPr>
        <w:pStyle w:val="affd"/>
        <w:spacing w:before="120" w:after="120"/>
      </w:pPr>
      <w:r>
        <w:rPr>
          <w:rFonts w:hint="eastAsia"/>
        </w:rPr>
        <w:t>试剂</w:t>
      </w:r>
    </w:p>
    <w:p w14:paraId="1FF545D6" w14:textId="529F1E39" w:rsidR="00622389" w:rsidRDefault="004D4E88">
      <w:pPr>
        <w:pStyle w:val="afffffffff1"/>
      </w:pPr>
      <w:r>
        <w:rPr>
          <w:rFonts w:hint="eastAsia"/>
        </w:rPr>
        <w:t>盐酸</w:t>
      </w:r>
      <w:r w:rsidR="0068798A">
        <w:rPr>
          <w:rFonts w:hint="eastAsia"/>
        </w:rPr>
        <w:t>（</w:t>
      </w:r>
      <w:r>
        <w:rPr>
          <w:rFonts w:hint="eastAsia"/>
        </w:rPr>
        <w:t>HCl</w:t>
      </w:r>
      <w:r w:rsidR="0068798A">
        <w:rPr>
          <w:rFonts w:hint="eastAsia"/>
        </w:rPr>
        <w:t>）</w:t>
      </w:r>
      <w:r>
        <w:rPr>
          <w:rFonts w:hint="eastAsia"/>
        </w:rPr>
        <w:t>：优级纯。</w:t>
      </w:r>
    </w:p>
    <w:p w14:paraId="1F84F624" w14:textId="56229E51" w:rsidR="00622389" w:rsidRDefault="004D4E88">
      <w:pPr>
        <w:pStyle w:val="afffffffff1"/>
      </w:pPr>
      <w:r>
        <w:rPr>
          <w:rFonts w:hint="eastAsia"/>
        </w:rPr>
        <w:t>硝酸</w:t>
      </w:r>
      <w:r w:rsidR="0068798A">
        <w:rPr>
          <w:rFonts w:hint="eastAsia"/>
        </w:rPr>
        <w:t>（</w:t>
      </w:r>
      <w:r>
        <w:rPr>
          <w:rFonts w:hint="eastAsia"/>
        </w:rPr>
        <w:t>HNO</w:t>
      </w:r>
      <w:r>
        <w:rPr>
          <w:rFonts w:hint="eastAsia"/>
          <w:vertAlign w:val="subscript"/>
        </w:rPr>
        <w:t>3</w:t>
      </w:r>
      <w:r w:rsidR="0068798A">
        <w:rPr>
          <w:rFonts w:hint="eastAsia"/>
        </w:rPr>
        <w:t>）</w:t>
      </w:r>
      <w:r>
        <w:rPr>
          <w:rFonts w:hint="eastAsia"/>
        </w:rPr>
        <w:t>：优级纯。</w:t>
      </w:r>
    </w:p>
    <w:p w14:paraId="4AE37CEC" w14:textId="0F34EB0A" w:rsidR="00622389" w:rsidRDefault="004D4E88">
      <w:pPr>
        <w:pStyle w:val="afffffffff1"/>
      </w:pPr>
      <w:r>
        <w:rPr>
          <w:rFonts w:hint="eastAsia"/>
        </w:rPr>
        <w:t>氨水</w:t>
      </w:r>
      <w:r w:rsidR="0068798A">
        <w:rPr>
          <w:rFonts w:hint="eastAsia"/>
        </w:rPr>
        <w:t>（</w:t>
      </w:r>
      <w:r>
        <w:rPr>
          <w:rFonts w:hint="eastAsia"/>
        </w:rPr>
        <w:t>NH</w:t>
      </w:r>
      <w:r>
        <w:rPr>
          <w:rFonts w:hint="eastAsia"/>
          <w:vertAlign w:val="subscript"/>
        </w:rPr>
        <w:t>3</w:t>
      </w:r>
      <w:r>
        <w:rPr>
          <w:rFonts w:hint="eastAsia"/>
        </w:rPr>
        <w:t>·H</w:t>
      </w:r>
      <w:r>
        <w:rPr>
          <w:rFonts w:hint="eastAsia"/>
          <w:vertAlign w:val="subscript"/>
        </w:rPr>
        <w:t>2</w:t>
      </w:r>
      <w:r>
        <w:rPr>
          <w:rFonts w:hint="eastAsia"/>
        </w:rPr>
        <w:t>O</w:t>
      </w:r>
      <w:r w:rsidR="0068798A">
        <w:rPr>
          <w:rFonts w:hint="eastAsia"/>
        </w:rPr>
        <w:t>）</w:t>
      </w:r>
      <w:r>
        <w:rPr>
          <w:rFonts w:hint="eastAsia"/>
        </w:rPr>
        <w:t>。</w:t>
      </w:r>
    </w:p>
    <w:p w14:paraId="143C4C45" w14:textId="03088D42" w:rsidR="00622389" w:rsidRDefault="004D4E88">
      <w:pPr>
        <w:pStyle w:val="afffffffff1"/>
      </w:pPr>
      <w:r>
        <w:rPr>
          <w:rFonts w:hint="eastAsia"/>
        </w:rPr>
        <w:t>冰乙酸</w:t>
      </w:r>
      <w:r w:rsidR="0068798A">
        <w:rPr>
          <w:rFonts w:hint="eastAsia"/>
        </w:rPr>
        <w:t>（</w:t>
      </w:r>
      <w:r>
        <w:rPr>
          <w:rFonts w:hint="eastAsia"/>
        </w:rPr>
        <w:t>CH</w:t>
      </w:r>
      <w:r>
        <w:rPr>
          <w:rFonts w:hint="eastAsia"/>
          <w:vertAlign w:val="subscript"/>
        </w:rPr>
        <w:t>3</w:t>
      </w:r>
      <w:r>
        <w:rPr>
          <w:rFonts w:hint="eastAsia"/>
        </w:rPr>
        <w:t>COOH</w:t>
      </w:r>
      <w:r w:rsidR="0068798A">
        <w:rPr>
          <w:rFonts w:hint="eastAsia"/>
        </w:rPr>
        <w:t>）</w:t>
      </w:r>
      <w:r>
        <w:rPr>
          <w:rFonts w:hint="eastAsia"/>
        </w:rPr>
        <w:t>。</w:t>
      </w:r>
    </w:p>
    <w:p w14:paraId="6846A112" w14:textId="08837511" w:rsidR="00622389" w:rsidRDefault="004D4E88">
      <w:pPr>
        <w:pStyle w:val="afffffffff1"/>
      </w:pPr>
      <w:r>
        <w:rPr>
          <w:rFonts w:hint="eastAsia"/>
        </w:rPr>
        <w:t>酚酞</w:t>
      </w:r>
      <w:r w:rsidR="00C824EB">
        <w:rPr>
          <w:rFonts w:hint="eastAsia"/>
        </w:rPr>
        <w:t>（</w:t>
      </w:r>
      <w:r>
        <w:rPr>
          <w:rFonts w:hint="eastAsia"/>
        </w:rPr>
        <w:t>C</w:t>
      </w:r>
      <w:r>
        <w:rPr>
          <w:rFonts w:hint="eastAsia"/>
          <w:vertAlign w:val="subscript"/>
        </w:rPr>
        <w:t>2O</w:t>
      </w:r>
      <w:r>
        <w:rPr>
          <w:rFonts w:hint="eastAsia"/>
        </w:rPr>
        <w:t>H</w:t>
      </w:r>
      <w:r>
        <w:rPr>
          <w:rFonts w:hint="eastAsia"/>
          <w:vertAlign w:val="subscript"/>
        </w:rPr>
        <w:t>14</w:t>
      </w:r>
      <w:r>
        <w:rPr>
          <w:rFonts w:hint="eastAsia"/>
        </w:rPr>
        <w:t>O</w:t>
      </w:r>
      <w:r>
        <w:rPr>
          <w:rFonts w:hint="eastAsia"/>
          <w:vertAlign w:val="subscript"/>
        </w:rPr>
        <w:t>4</w:t>
      </w:r>
      <w:r w:rsidR="00C824EB">
        <w:rPr>
          <w:rFonts w:hint="eastAsia"/>
        </w:rPr>
        <w:t>）</w:t>
      </w:r>
      <w:r>
        <w:rPr>
          <w:rFonts w:hint="eastAsia"/>
        </w:rPr>
        <w:t>。</w:t>
      </w:r>
    </w:p>
    <w:p w14:paraId="789E1D9B" w14:textId="7C631CCB" w:rsidR="00622389" w:rsidRDefault="004D4E88">
      <w:pPr>
        <w:pStyle w:val="afffffffff1"/>
      </w:pPr>
      <w:r>
        <w:rPr>
          <w:rFonts w:hint="eastAsia"/>
        </w:rPr>
        <w:t>九水合硫化钠</w:t>
      </w:r>
      <w:r w:rsidR="00C824EB">
        <w:rPr>
          <w:rFonts w:hint="eastAsia"/>
        </w:rPr>
        <w:t>（</w:t>
      </w:r>
      <w:r>
        <w:rPr>
          <w:rFonts w:hint="eastAsia"/>
        </w:rPr>
        <w:t>Na</w:t>
      </w:r>
      <w:r>
        <w:rPr>
          <w:rFonts w:hint="eastAsia"/>
          <w:vertAlign w:val="subscript"/>
        </w:rPr>
        <w:t>2</w:t>
      </w:r>
      <w:r>
        <w:rPr>
          <w:rFonts w:hint="eastAsia"/>
        </w:rPr>
        <w:t>S·9H</w:t>
      </w:r>
      <w:r>
        <w:rPr>
          <w:rFonts w:hint="eastAsia"/>
          <w:vertAlign w:val="subscript"/>
        </w:rPr>
        <w:t>2</w:t>
      </w:r>
      <w:r>
        <w:rPr>
          <w:rFonts w:hint="eastAsia"/>
        </w:rPr>
        <w:t>O</w:t>
      </w:r>
      <w:r w:rsidR="00C824EB">
        <w:rPr>
          <w:rFonts w:hint="eastAsia"/>
        </w:rPr>
        <w:t>）</w:t>
      </w:r>
      <w:r>
        <w:rPr>
          <w:rFonts w:hint="eastAsia"/>
        </w:rPr>
        <w:t>。</w:t>
      </w:r>
    </w:p>
    <w:p w14:paraId="64E2BCFD" w14:textId="39C71BCC" w:rsidR="00622389" w:rsidRDefault="004D4E88">
      <w:pPr>
        <w:pStyle w:val="afffffffff1"/>
      </w:pPr>
      <w:r>
        <w:rPr>
          <w:rFonts w:hint="eastAsia"/>
        </w:rPr>
        <w:t>甘油</w:t>
      </w:r>
      <w:r w:rsidR="00C824EB">
        <w:rPr>
          <w:rFonts w:hint="eastAsia"/>
        </w:rPr>
        <w:t>（</w:t>
      </w:r>
      <w:r>
        <w:rPr>
          <w:rFonts w:hint="eastAsia"/>
        </w:rPr>
        <w:t>C</w:t>
      </w:r>
      <w:r>
        <w:rPr>
          <w:rFonts w:hint="eastAsia"/>
          <w:vertAlign w:val="subscript"/>
        </w:rPr>
        <w:t>3</w:t>
      </w:r>
      <w:r>
        <w:rPr>
          <w:rFonts w:hint="eastAsia"/>
        </w:rPr>
        <w:t>H</w:t>
      </w:r>
      <w:r>
        <w:rPr>
          <w:rFonts w:hint="eastAsia"/>
          <w:vertAlign w:val="subscript"/>
        </w:rPr>
        <w:t>8</w:t>
      </w:r>
      <w:r>
        <w:rPr>
          <w:rFonts w:hint="eastAsia"/>
        </w:rPr>
        <w:t>O</w:t>
      </w:r>
      <w:r>
        <w:rPr>
          <w:rFonts w:hint="eastAsia"/>
          <w:vertAlign w:val="subscript"/>
        </w:rPr>
        <w:t>3</w:t>
      </w:r>
      <w:r w:rsidR="00C824EB">
        <w:rPr>
          <w:rFonts w:hint="eastAsia"/>
        </w:rPr>
        <w:t>）</w:t>
      </w:r>
      <w:r>
        <w:rPr>
          <w:rFonts w:hint="eastAsia"/>
        </w:rPr>
        <w:t>。</w:t>
      </w:r>
    </w:p>
    <w:p w14:paraId="6D3F72FB" w14:textId="2784790D" w:rsidR="00C824EB" w:rsidRDefault="00C824EB" w:rsidP="00C824EB">
      <w:pPr>
        <w:pStyle w:val="afff2"/>
        <w:rPr>
          <w:rFonts w:hint="eastAsia"/>
        </w:rPr>
      </w:pPr>
      <w:r>
        <w:rPr>
          <w:rFonts w:hint="eastAsia"/>
        </w:rPr>
        <w:t>除非另有说明，本方法所使用试剂均为分析纯</w:t>
      </w:r>
    </w:p>
    <w:p w14:paraId="69793583" w14:textId="77777777" w:rsidR="00622389" w:rsidRDefault="004D4E88">
      <w:pPr>
        <w:pStyle w:val="affd"/>
        <w:spacing w:before="120" w:after="120"/>
      </w:pPr>
      <w:r>
        <w:rPr>
          <w:rFonts w:hint="eastAsia"/>
        </w:rPr>
        <w:t>试剂配制</w:t>
      </w:r>
    </w:p>
    <w:p w14:paraId="6A06C93D" w14:textId="4C5D0332" w:rsidR="00622389" w:rsidRDefault="004D4E88">
      <w:pPr>
        <w:pStyle w:val="afffffffff1"/>
      </w:pPr>
      <w:r>
        <w:rPr>
          <w:rFonts w:hint="eastAsia"/>
        </w:rPr>
        <w:t>盐酸溶液（6</w:t>
      </w:r>
      <w:r>
        <w:t> </w:t>
      </w:r>
      <w:r>
        <w:rPr>
          <w:rFonts w:hint="eastAsia"/>
        </w:rPr>
        <w:t>mol/L）：量取50</w:t>
      </w:r>
      <w:r>
        <w:t> </w:t>
      </w:r>
      <w:r>
        <w:rPr>
          <w:rFonts w:hint="eastAsia"/>
        </w:rPr>
        <w:t>mL盐酸（5.</w:t>
      </w:r>
      <w:r w:rsidR="00C824EB">
        <w:rPr>
          <w:rFonts w:hint="eastAsia"/>
        </w:rPr>
        <w:t>2</w:t>
      </w:r>
      <w:r>
        <w:rPr>
          <w:rFonts w:hint="eastAsia"/>
        </w:rPr>
        <w:t>.1）缓慢加入50</w:t>
      </w:r>
      <w:r>
        <w:t> </w:t>
      </w:r>
      <w:r>
        <w:rPr>
          <w:rFonts w:hint="eastAsia"/>
        </w:rPr>
        <w:t>mL水中。</w:t>
      </w:r>
    </w:p>
    <w:p w14:paraId="21632385" w14:textId="16F76B91" w:rsidR="00622389" w:rsidRDefault="004D4E88">
      <w:pPr>
        <w:pStyle w:val="afffffffff1"/>
      </w:pPr>
      <w:r>
        <w:rPr>
          <w:rFonts w:hint="eastAsia"/>
        </w:rPr>
        <w:t>盐酸溶液</w:t>
      </w:r>
      <w:r w:rsidR="00C824EB">
        <w:rPr>
          <w:rFonts w:hint="eastAsia"/>
        </w:rPr>
        <w:t>（</w:t>
      </w:r>
      <w:r>
        <w:rPr>
          <w:rFonts w:hint="eastAsia"/>
        </w:rPr>
        <w:t>1</w:t>
      </w:r>
      <w:r>
        <w:t> </w:t>
      </w:r>
      <w:r>
        <w:rPr>
          <w:rFonts w:hint="eastAsia"/>
        </w:rPr>
        <w:t>mol/L</w:t>
      </w:r>
      <w:r w:rsidR="00C824EB">
        <w:rPr>
          <w:rFonts w:hint="eastAsia"/>
        </w:rPr>
        <w:t>）</w:t>
      </w:r>
      <w:r>
        <w:rPr>
          <w:rFonts w:hint="eastAsia"/>
        </w:rPr>
        <w:t>：量取8.3</w:t>
      </w:r>
      <w:r>
        <w:t> </w:t>
      </w:r>
      <w:r>
        <w:rPr>
          <w:rFonts w:hint="eastAsia"/>
        </w:rPr>
        <w:t>mL盐酸（5.</w:t>
      </w:r>
      <w:r w:rsidR="00C824EB">
        <w:rPr>
          <w:rFonts w:hint="eastAsia"/>
        </w:rPr>
        <w:t>2</w:t>
      </w:r>
      <w:r>
        <w:rPr>
          <w:rFonts w:hint="eastAsia"/>
        </w:rPr>
        <w:t>.1），用水稀释至100</w:t>
      </w:r>
      <w:r>
        <w:t> </w:t>
      </w:r>
      <w:r>
        <w:rPr>
          <w:rFonts w:hint="eastAsia"/>
        </w:rPr>
        <w:t>mL。</w:t>
      </w:r>
    </w:p>
    <w:p w14:paraId="7356708B" w14:textId="0A790176" w:rsidR="00622389" w:rsidRDefault="004D4E88">
      <w:pPr>
        <w:pStyle w:val="afffffffff1"/>
      </w:pPr>
      <w:r>
        <w:rPr>
          <w:rFonts w:hint="eastAsia"/>
        </w:rPr>
        <w:t>氨溶液</w:t>
      </w:r>
      <w:r w:rsidR="00C824EB">
        <w:rPr>
          <w:rFonts w:hint="eastAsia"/>
        </w:rPr>
        <w:t>（</w:t>
      </w:r>
      <w:r>
        <w:rPr>
          <w:rFonts w:hint="eastAsia"/>
        </w:rPr>
        <w:t>6</w:t>
      </w:r>
      <w:r>
        <w:t> </w:t>
      </w:r>
      <w:r>
        <w:rPr>
          <w:rFonts w:hint="eastAsia"/>
        </w:rPr>
        <w:t>mol/L</w:t>
      </w:r>
      <w:r w:rsidR="00C824EB">
        <w:rPr>
          <w:rFonts w:hint="eastAsia"/>
        </w:rPr>
        <w:t>）</w:t>
      </w:r>
      <w:r>
        <w:rPr>
          <w:rFonts w:hint="eastAsia"/>
        </w:rPr>
        <w:t>：量取40</w:t>
      </w:r>
      <w:r>
        <w:t> </w:t>
      </w:r>
      <w:r>
        <w:rPr>
          <w:rFonts w:hint="eastAsia"/>
        </w:rPr>
        <w:t>mL氨水（5.</w:t>
      </w:r>
      <w:r w:rsidR="00C824EB">
        <w:rPr>
          <w:rFonts w:hint="eastAsia"/>
        </w:rPr>
        <w:t>2</w:t>
      </w:r>
      <w:r>
        <w:rPr>
          <w:rFonts w:hint="eastAsia"/>
        </w:rPr>
        <w:t>.3），用水稀释至100</w:t>
      </w:r>
      <w:r>
        <w:t> </w:t>
      </w:r>
      <w:r>
        <w:rPr>
          <w:rFonts w:hint="eastAsia"/>
        </w:rPr>
        <w:t>mL。</w:t>
      </w:r>
    </w:p>
    <w:p w14:paraId="56286C6C" w14:textId="37E9D8C2" w:rsidR="00622389" w:rsidRDefault="004D4E88">
      <w:pPr>
        <w:pStyle w:val="afffffffff1"/>
      </w:pPr>
      <w:r>
        <w:rPr>
          <w:rFonts w:hint="eastAsia"/>
        </w:rPr>
        <w:t>氨溶液</w:t>
      </w:r>
      <w:r w:rsidR="00C824EB">
        <w:rPr>
          <w:rFonts w:hint="eastAsia"/>
        </w:rPr>
        <w:t>（</w:t>
      </w:r>
      <w:r>
        <w:rPr>
          <w:rFonts w:hint="eastAsia"/>
        </w:rPr>
        <w:t>1</w:t>
      </w:r>
      <w:r>
        <w:t> </w:t>
      </w:r>
      <w:r>
        <w:rPr>
          <w:rFonts w:hint="eastAsia"/>
        </w:rPr>
        <w:t>mol/L</w:t>
      </w:r>
      <w:r w:rsidR="00C824EB">
        <w:rPr>
          <w:rFonts w:hint="eastAsia"/>
        </w:rPr>
        <w:t>）</w:t>
      </w:r>
      <w:r>
        <w:rPr>
          <w:rFonts w:hint="eastAsia"/>
        </w:rPr>
        <w:t>：量取6.7</w:t>
      </w:r>
      <w:r>
        <w:t> </w:t>
      </w:r>
      <w:r>
        <w:rPr>
          <w:rFonts w:hint="eastAsia"/>
        </w:rPr>
        <w:t>mL氨水（5.</w:t>
      </w:r>
      <w:r w:rsidR="00600D4C">
        <w:rPr>
          <w:rFonts w:hint="eastAsia"/>
        </w:rPr>
        <w:t>2</w:t>
      </w:r>
      <w:r>
        <w:rPr>
          <w:rFonts w:hint="eastAsia"/>
        </w:rPr>
        <w:t>.3），用水稀释至100</w:t>
      </w:r>
      <w:r>
        <w:t> </w:t>
      </w:r>
      <w:r>
        <w:rPr>
          <w:rFonts w:hint="eastAsia"/>
        </w:rPr>
        <w:t>mL。</w:t>
      </w:r>
    </w:p>
    <w:p w14:paraId="67D442AC" w14:textId="5338981C" w:rsidR="00622389" w:rsidRDefault="004D4E88">
      <w:pPr>
        <w:pStyle w:val="afffffffff1"/>
      </w:pPr>
      <w:r>
        <w:rPr>
          <w:rFonts w:hint="eastAsia"/>
        </w:rPr>
        <w:t>6%乙酸溶液：量取6</w:t>
      </w:r>
      <w:r>
        <w:t> </w:t>
      </w:r>
      <w:r>
        <w:rPr>
          <w:rFonts w:hint="eastAsia"/>
        </w:rPr>
        <w:t>mL冰乙酸（5.</w:t>
      </w:r>
      <w:r w:rsidR="00C824EB">
        <w:rPr>
          <w:rFonts w:hint="eastAsia"/>
        </w:rPr>
        <w:t>2</w:t>
      </w:r>
      <w:r>
        <w:rPr>
          <w:rFonts w:hint="eastAsia"/>
        </w:rPr>
        <w:t>.4）于100</w:t>
      </w:r>
      <w:r>
        <w:t> </w:t>
      </w:r>
      <w:r>
        <w:rPr>
          <w:rFonts w:hint="eastAsia"/>
        </w:rPr>
        <w:t>mL容量瓶中，加水定溶至刻度。</w:t>
      </w:r>
    </w:p>
    <w:p w14:paraId="550EBFB6" w14:textId="092A2C54" w:rsidR="00622389" w:rsidRDefault="004D4E88">
      <w:pPr>
        <w:pStyle w:val="afffffffff1"/>
      </w:pPr>
      <w:r>
        <w:rPr>
          <w:rFonts w:hint="eastAsia"/>
        </w:rPr>
        <w:t>硫化钠溶液：称取15.4</w:t>
      </w:r>
      <w:r>
        <w:t> </w:t>
      </w:r>
      <w:r>
        <w:rPr>
          <w:rFonts w:hint="eastAsia"/>
        </w:rPr>
        <w:t>g九水合硫化钠（5.</w:t>
      </w:r>
      <w:r w:rsidR="00C824EB">
        <w:rPr>
          <w:rFonts w:hint="eastAsia"/>
        </w:rPr>
        <w:t>2</w:t>
      </w:r>
      <w:r>
        <w:rPr>
          <w:rFonts w:hint="eastAsia"/>
        </w:rPr>
        <w:t>.6），加入10</w:t>
      </w:r>
      <w:r>
        <w:t> </w:t>
      </w:r>
      <w:r>
        <w:rPr>
          <w:rFonts w:hint="eastAsia"/>
        </w:rPr>
        <w:t>mL水，用玻璃棒充分搅拌直至溶解，然后加入30</w:t>
      </w:r>
      <w:r>
        <w:t> </w:t>
      </w:r>
      <w:r>
        <w:rPr>
          <w:rFonts w:hint="eastAsia"/>
        </w:rPr>
        <w:t>mL甘油（5.</w:t>
      </w:r>
      <w:r w:rsidR="00C824EB">
        <w:rPr>
          <w:rFonts w:hint="eastAsia"/>
        </w:rPr>
        <w:t>2</w:t>
      </w:r>
      <w:r>
        <w:rPr>
          <w:rFonts w:hint="eastAsia"/>
        </w:rPr>
        <w:t>.7），混匀，密闭保存。常温下可稳定保存一个月。</w:t>
      </w:r>
    </w:p>
    <w:p w14:paraId="31DD934B" w14:textId="77777777" w:rsidR="00622389" w:rsidRDefault="004D4E88">
      <w:pPr>
        <w:pStyle w:val="affd"/>
        <w:spacing w:before="120" w:after="120"/>
      </w:pPr>
      <w:r>
        <w:rPr>
          <w:rFonts w:hint="eastAsia"/>
        </w:rPr>
        <w:lastRenderedPageBreak/>
        <w:t>标准品</w:t>
      </w:r>
    </w:p>
    <w:p w14:paraId="1C68667C" w14:textId="77777777" w:rsidR="00622389" w:rsidRDefault="004D4E88">
      <w:pPr>
        <w:pStyle w:val="afffff5"/>
        <w:ind w:firstLine="420"/>
      </w:pPr>
      <w:r>
        <w:rPr>
          <w:rFonts w:hint="eastAsia"/>
        </w:rPr>
        <w:t>铅标准溶液（1000</w:t>
      </w:r>
      <w:r>
        <w:t> </w:t>
      </w:r>
      <w:r>
        <w:rPr>
          <w:rFonts w:hint="eastAsia"/>
        </w:rPr>
        <w:t>mg/L）：采用经国家认证并授予标准物质证书的铅标准溶液。</w:t>
      </w:r>
    </w:p>
    <w:p w14:paraId="6C306C66" w14:textId="77777777" w:rsidR="00622389" w:rsidRDefault="004D4E88">
      <w:pPr>
        <w:pStyle w:val="affd"/>
        <w:spacing w:before="120" w:after="120"/>
      </w:pPr>
      <w:r>
        <w:rPr>
          <w:rFonts w:hint="eastAsia"/>
        </w:rPr>
        <w:t>标准溶液配制</w:t>
      </w:r>
    </w:p>
    <w:p w14:paraId="18BB7E97" w14:textId="31907E0D" w:rsidR="00622389" w:rsidRDefault="004D4E88">
      <w:pPr>
        <w:pStyle w:val="afffff5"/>
        <w:ind w:firstLine="420"/>
      </w:pPr>
      <w:r>
        <w:rPr>
          <w:rFonts w:hint="eastAsia"/>
        </w:rPr>
        <w:t>铅标准使用液（20</w:t>
      </w:r>
      <w:r>
        <w:t> </w:t>
      </w:r>
      <w:r>
        <w:rPr>
          <w:rFonts w:hint="eastAsia"/>
        </w:rPr>
        <w:t>mg/L）：准确吸取1000</w:t>
      </w:r>
      <w:r w:rsidR="00C824EB">
        <w:t> </w:t>
      </w:r>
      <w:r>
        <w:rPr>
          <w:rFonts w:hint="eastAsia"/>
        </w:rPr>
        <w:t>mg/L铅标准溶液2.00</w:t>
      </w:r>
      <w:r>
        <w:t> </w:t>
      </w:r>
      <w:r>
        <w:rPr>
          <w:rFonts w:hint="eastAsia"/>
        </w:rPr>
        <w:t>mL于100</w:t>
      </w:r>
      <w:r>
        <w:t> </w:t>
      </w:r>
      <w:r>
        <w:rPr>
          <w:rFonts w:hint="eastAsia"/>
        </w:rPr>
        <w:t>mL容量瓶中，用水定容至刻度，混匀。</w:t>
      </w:r>
    </w:p>
    <w:p w14:paraId="6BF4324E" w14:textId="77777777" w:rsidR="00622389" w:rsidRDefault="004D4E88">
      <w:pPr>
        <w:pStyle w:val="affc"/>
        <w:spacing w:before="240" w:after="240"/>
      </w:pPr>
      <w:r>
        <w:rPr>
          <w:rFonts w:hint="eastAsia"/>
        </w:rPr>
        <w:t>仪器和设备</w:t>
      </w:r>
    </w:p>
    <w:p w14:paraId="123AD72B" w14:textId="77777777" w:rsidR="00622389" w:rsidRDefault="004D4E88">
      <w:pPr>
        <w:pStyle w:val="affffffffe"/>
      </w:pPr>
      <w:r>
        <w:rPr>
          <w:rFonts w:hint="eastAsia"/>
        </w:rPr>
        <w:t>50</w:t>
      </w:r>
      <w:r>
        <w:t> </w:t>
      </w:r>
      <w:r>
        <w:rPr>
          <w:rFonts w:hint="eastAsia"/>
        </w:rPr>
        <w:t>mL具塞比色管。</w:t>
      </w:r>
    </w:p>
    <w:p w14:paraId="765D57C5" w14:textId="77777777" w:rsidR="00622389" w:rsidRDefault="004D4E88">
      <w:pPr>
        <w:pStyle w:val="affffffffe"/>
      </w:pPr>
      <w:r>
        <w:rPr>
          <w:rFonts w:hint="eastAsia"/>
        </w:rPr>
        <w:t>瓷坩埚：50</w:t>
      </w:r>
      <w:r>
        <w:t> </w:t>
      </w:r>
      <w:r>
        <w:rPr>
          <w:rFonts w:hint="eastAsia"/>
        </w:rPr>
        <w:t>mL。</w:t>
      </w:r>
    </w:p>
    <w:p w14:paraId="75FD27E2" w14:textId="77777777" w:rsidR="00622389" w:rsidRDefault="004D4E88">
      <w:pPr>
        <w:pStyle w:val="affffffffe"/>
      </w:pPr>
      <w:r>
        <w:rPr>
          <w:rFonts w:hint="eastAsia"/>
        </w:rPr>
        <w:t>分析天平：感量0.1</w:t>
      </w:r>
      <w:r>
        <w:t> </w:t>
      </w:r>
      <w:r>
        <w:rPr>
          <w:rFonts w:hint="eastAsia"/>
        </w:rPr>
        <w:t>mg。</w:t>
      </w:r>
    </w:p>
    <w:p w14:paraId="0BF00B1B" w14:textId="77777777" w:rsidR="00622389" w:rsidRDefault="004D4E88">
      <w:pPr>
        <w:pStyle w:val="affffffffe"/>
      </w:pPr>
      <w:r>
        <w:rPr>
          <w:rFonts w:hint="eastAsia"/>
        </w:rPr>
        <w:t>可调节电炉。</w:t>
      </w:r>
    </w:p>
    <w:p w14:paraId="12E6C3FB" w14:textId="77777777" w:rsidR="00622389" w:rsidRDefault="004D4E88">
      <w:pPr>
        <w:pStyle w:val="affffffffe"/>
      </w:pPr>
      <w:r>
        <w:rPr>
          <w:rFonts w:hint="eastAsia"/>
        </w:rPr>
        <w:t>电热板。</w:t>
      </w:r>
    </w:p>
    <w:p w14:paraId="39F93E5D" w14:textId="77777777" w:rsidR="00622389" w:rsidRDefault="004D4E88">
      <w:pPr>
        <w:pStyle w:val="affffffffe"/>
      </w:pPr>
      <w:r>
        <w:rPr>
          <w:rFonts w:hint="eastAsia"/>
        </w:rPr>
        <w:t>马弗炉。</w:t>
      </w:r>
    </w:p>
    <w:p w14:paraId="29DA48E2" w14:textId="77777777" w:rsidR="00622389" w:rsidRDefault="004D4E88">
      <w:pPr>
        <w:pStyle w:val="affffffffe"/>
      </w:pPr>
      <w:r>
        <w:rPr>
          <w:rFonts w:hint="eastAsia"/>
        </w:rPr>
        <w:t>容量瓶：50</w:t>
      </w:r>
      <w:r>
        <w:t> </w:t>
      </w:r>
      <w:r>
        <w:rPr>
          <w:rFonts w:hint="eastAsia"/>
        </w:rPr>
        <w:t>mL。</w:t>
      </w:r>
    </w:p>
    <w:p w14:paraId="362ACA70" w14:textId="77777777" w:rsidR="00622389" w:rsidRDefault="004D4E88">
      <w:pPr>
        <w:pStyle w:val="affffffffe"/>
      </w:pPr>
      <w:r>
        <w:rPr>
          <w:rFonts w:hint="eastAsia"/>
        </w:rPr>
        <w:t>研钵。</w:t>
      </w:r>
    </w:p>
    <w:p w14:paraId="22A4F757" w14:textId="77777777" w:rsidR="00622389" w:rsidRDefault="004D4E88">
      <w:pPr>
        <w:pStyle w:val="affffffffe"/>
      </w:pPr>
      <w:r>
        <w:rPr>
          <w:rFonts w:hint="eastAsia"/>
        </w:rPr>
        <w:t>移液管：20</w:t>
      </w:r>
      <w:r>
        <w:t> </w:t>
      </w:r>
      <w:r>
        <w:rPr>
          <w:rFonts w:hint="eastAsia"/>
        </w:rPr>
        <w:t>mL。</w:t>
      </w:r>
    </w:p>
    <w:p w14:paraId="2DB1977A" w14:textId="77777777" w:rsidR="00622389" w:rsidRDefault="004D4E88">
      <w:pPr>
        <w:pStyle w:val="affc"/>
        <w:spacing w:before="240" w:after="240"/>
      </w:pPr>
      <w:r>
        <w:rPr>
          <w:rFonts w:hint="eastAsia"/>
        </w:rPr>
        <w:t>分析步骤</w:t>
      </w:r>
    </w:p>
    <w:p w14:paraId="110CF91E" w14:textId="77777777" w:rsidR="00622389" w:rsidRDefault="004D4E88">
      <w:pPr>
        <w:pStyle w:val="affd"/>
        <w:spacing w:before="120" w:after="120"/>
      </w:pPr>
      <w:r>
        <w:rPr>
          <w:rFonts w:hint="eastAsia"/>
        </w:rPr>
        <w:t>试样制备</w:t>
      </w:r>
    </w:p>
    <w:p w14:paraId="39BDA68D" w14:textId="0C8F42E2" w:rsidR="00622389" w:rsidRDefault="004D4E88">
      <w:pPr>
        <w:pStyle w:val="afffffffff1"/>
      </w:pPr>
      <w:r>
        <w:rPr>
          <w:rFonts w:hint="eastAsia"/>
        </w:rPr>
        <w:t>在采样和试样制备过程中，应注意不使试样污染，避免使用含铅器具。</w:t>
      </w:r>
    </w:p>
    <w:p w14:paraId="3BAB40F8" w14:textId="77777777" w:rsidR="00622389" w:rsidRDefault="004D4E88">
      <w:pPr>
        <w:pStyle w:val="afffffffff1"/>
      </w:pPr>
      <w:r>
        <w:rPr>
          <w:rFonts w:hint="eastAsia"/>
        </w:rPr>
        <w:t>松香试样去除杂质后，粉碎，过7目筛，混合均匀，储存于样品袋（瓶）中。</w:t>
      </w:r>
    </w:p>
    <w:p w14:paraId="33E84A74" w14:textId="77777777" w:rsidR="00622389" w:rsidRDefault="004D4E88">
      <w:pPr>
        <w:pStyle w:val="affd"/>
        <w:spacing w:before="120" w:after="120"/>
      </w:pPr>
      <w:r>
        <w:rPr>
          <w:rFonts w:hint="eastAsia"/>
        </w:rPr>
        <w:t>试样消解</w:t>
      </w:r>
    </w:p>
    <w:p w14:paraId="717D0E3E" w14:textId="72B35F5B" w:rsidR="00622389" w:rsidRDefault="004D4E88">
      <w:pPr>
        <w:pStyle w:val="afffffffff1"/>
      </w:pPr>
      <w:r>
        <w:rPr>
          <w:rFonts w:hint="eastAsia"/>
        </w:rPr>
        <w:t>新坩埚用盐酸溶液（5.</w:t>
      </w:r>
      <w:r w:rsidR="00C824EB">
        <w:rPr>
          <w:rFonts w:hint="eastAsia"/>
        </w:rPr>
        <w:t>3</w:t>
      </w:r>
      <w:r>
        <w:rPr>
          <w:rFonts w:hint="eastAsia"/>
        </w:rPr>
        <w:t>.1）浸泡处理，洗净后放在马弗炉中，于(550±20）℃下灼烧3</w:t>
      </w:r>
      <w:r>
        <w:t> </w:t>
      </w:r>
      <w:r>
        <w:rPr>
          <w:rFonts w:hint="eastAsia"/>
        </w:rPr>
        <w:t>h，备用。</w:t>
      </w:r>
    </w:p>
    <w:p w14:paraId="65985303" w14:textId="58A41271" w:rsidR="00622389" w:rsidRDefault="004D4E88">
      <w:pPr>
        <w:pStyle w:val="afffffffff1"/>
      </w:pPr>
      <w:r>
        <w:rPr>
          <w:rFonts w:hint="eastAsia"/>
        </w:rPr>
        <w:t>称取试样5</w:t>
      </w:r>
      <w:r>
        <w:t> </w:t>
      </w:r>
      <w:r>
        <w:rPr>
          <w:rFonts w:hint="eastAsia"/>
        </w:rPr>
        <w:t>g（精确至0.0001</w:t>
      </w:r>
      <w:r>
        <w:t> </w:t>
      </w:r>
      <w:r>
        <w:rPr>
          <w:rFonts w:hint="eastAsia"/>
        </w:rPr>
        <w:t>g），置于50</w:t>
      </w:r>
      <w:r>
        <w:t> </w:t>
      </w:r>
      <w:r>
        <w:rPr>
          <w:rFonts w:hint="eastAsia"/>
        </w:rPr>
        <w:t>mL瓷坩埚中，在通风橱内用可调节电炉或电热板加热，开始低温融化试样，待融化完全后再逐渐升温，以试样不溅出为宜，直至炭化完全，炭化后试样呈黑色或略带黄棕色。将炭化后的试样放入(550±20）℃的马弗炉中灼烧3</w:t>
      </w:r>
      <w:r>
        <w:t> </w:t>
      </w:r>
      <w:r>
        <w:rPr>
          <w:rFonts w:hint="eastAsia"/>
        </w:rPr>
        <w:t>h，直至试样完全灰化，灰化后的试样呈灰白色。取出坩埚，冷却至室温后用5</w:t>
      </w:r>
      <w:r>
        <w:t> </w:t>
      </w:r>
      <w:r>
        <w:rPr>
          <w:rFonts w:hint="eastAsia"/>
        </w:rPr>
        <w:t>mL盐酸溶液（5.2.1）溶解，转移至50</w:t>
      </w:r>
      <w:r>
        <w:t> </w:t>
      </w:r>
      <w:r>
        <w:rPr>
          <w:rFonts w:hint="eastAsia"/>
        </w:rPr>
        <w:t>mL容量瓶中，用少量水洗涤坩埚2</w:t>
      </w:r>
      <w:r w:rsidR="00C824EB">
        <w:rPr>
          <w:rFonts w:hint="eastAsia"/>
        </w:rPr>
        <w:t>次</w:t>
      </w:r>
      <w:r>
        <w:rPr>
          <w:rFonts w:hint="eastAsia"/>
        </w:rPr>
        <w:t>～3次，合并洗涤液于容量瓶中并用水定容至刻度，摇匀待测。每10</w:t>
      </w:r>
      <w:r>
        <w:t> </w:t>
      </w:r>
      <w:r>
        <w:rPr>
          <w:rFonts w:hint="eastAsia"/>
        </w:rPr>
        <w:t>mL该溶液相当于1.0</w:t>
      </w:r>
      <w:r>
        <w:t> </w:t>
      </w:r>
      <w:r>
        <w:rPr>
          <w:rFonts w:hint="eastAsia"/>
        </w:rPr>
        <w:t>g试样。同时做试样空白试验。</w:t>
      </w:r>
    </w:p>
    <w:p w14:paraId="1FB588E9" w14:textId="77777777" w:rsidR="00622389" w:rsidRDefault="004D4E88">
      <w:pPr>
        <w:pStyle w:val="affd"/>
        <w:spacing w:before="120" w:after="120"/>
      </w:pPr>
      <w:r>
        <w:rPr>
          <w:rFonts w:hint="eastAsia"/>
        </w:rPr>
        <w:t>测定</w:t>
      </w:r>
    </w:p>
    <w:p w14:paraId="712A5BB0" w14:textId="41A7C855" w:rsidR="00747F92" w:rsidRDefault="004D4E88">
      <w:pPr>
        <w:pStyle w:val="afffffffff1"/>
      </w:pPr>
      <w:r>
        <w:rPr>
          <w:rFonts w:hint="eastAsia"/>
        </w:rPr>
        <w:t>A管（标准管）：吸取含铅量相当于指定的重金属限量的铅标准使用液（不低于10</w:t>
      </w:r>
      <w:r w:rsidR="00747F92">
        <w:t> </w:t>
      </w:r>
      <w:r>
        <w:rPr>
          <w:rFonts w:hint="eastAsia"/>
        </w:rPr>
        <w:t>μg铅）</w:t>
      </w:r>
    </w:p>
    <w:p w14:paraId="12521EED" w14:textId="59231078" w:rsidR="00622389" w:rsidRDefault="004D4E88" w:rsidP="00747F92">
      <w:pPr>
        <w:pStyle w:val="afffff5"/>
        <w:ind w:firstLineChars="0" w:firstLine="0"/>
      </w:pPr>
      <w:r>
        <w:rPr>
          <w:rFonts w:hint="eastAsia"/>
        </w:rPr>
        <w:t>于50</w:t>
      </w:r>
      <w:r>
        <w:t> </w:t>
      </w:r>
      <w:r>
        <w:rPr>
          <w:rFonts w:hint="eastAsia"/>
        </w:rPr>
        <w:t>mL比色管中（同时吸取与试样液等量的试剂空白液），加水至25</w:t>
      </w:r>
      <w:r>
        <w:t> </w:t>
      </w:r>
      <w:r>
        <w:rPr>
          <w:rFonts w:hint="eastAsia"/>
        </w:rPr>
        <w:t>mL，混匀，加1滴1%酚酞指示液，用氨溶液</w:t>
      </w:r>
      <w:r w:rsidR="00747F92">
        <w:rPr>
          <w:rFonts w:hint="eastAsia"/>
        </w:rPr>
        <w:t>（</w:t>
      </w:r>
      <w:r>
        <w:rPr>
          <w:rFonts w:hint="eastAsia"/>
        </w:rPr>
        <w:t>1</w:t>
      </w:r>
      <w:r>
        <w:t> </w:t>
      </w:r>
      <w:r>
        <w:rPr>
          <w:rFonts w:hint="eastAsia"/>
        </w:rPr>
        <w:t>mol/L</w:t>
      </w:r>
      <w:r w:rsidR="00747F92">
        <w:rPr>
          <w:rFonts w:hint="eastAsia"/>
        </w:rPr>
        <w:t>）</w:t>
      </w:r>
      <w:r>
        <w:rPr>
          <w:rFonts w:hint="eastAsia"/>
        </w:rPr>
        <w:t>调节pH至溶液呈微红色，再加盐酸溶液</w:t>
      </w:r>
      <w:r w:rsidR="00747F92">
        <w:rPr>
          <w:rFonts w:hint="eastAsia"/>
        </w:rPr>
        <w:t>（</w:t>
      </w:r>
      <w:r>
        <w:rPr>
          <w:rFonts w:hint="eastAsia"/>
        </w:rPr>
        <w:t>1</w:t>
      </w:r>
      <w:r>
        <w:t> </w:t>
      </w:r>
      <w:r>
        <w:rPr>
          <w:rFonts w:hint="eastAsia"/>
        </w:rPr>
        <w:t>mol/L</w:t>
      </w:r>
      <w:r w:rsidR="00747F92">
        <w:rPr>
          <w:rFonts w:hint="eastAsia"/>
        </w:rPr>
        <w:t>）</w:t>
      </w:r>
      <w:r>
        <w:rPr>
          <w:rFonts w:hint="eastAsia"/>
        </w:rPr>
        <w:t>使红色刚好褪去，加入2</w:t>
      </w:r>
      <w:r>
        <w:t> </w:t>
      </w:r>
      <w:r>
        <w:rPr>
          <w:rFonts w:hint="eastAsia"/>
        </w:rPr>
        <w:t>mL 6%乙酸溶液，定容，混匀，备用。</w:t>
      </w:r>
    </w:p>
    <w:p w14:paraId="73791A20" w14:textId="3B2325CE" w:rsidR="00622389" w:rsidRDefault="004D4E88">
      <w:pPr>
        <w:pStyle w:val="afffffffff1"/>
      </w:pPr>
      <w:r>
        <w:rPr>
          <w:rFonts w:hint="eastAsia"/>
        </w:rPr>
        <w:t>B管（样品管）：取一支与A管所配套的比色管，加入20</w:t>
      </w:r>
      <w:r>
        <w:t> </w:t>
      </w:r>
      <w:r>
        <w:rPr>
          <w:rFonts w:hint="eastAsia"/>
        </w:rPr>
        <w:t>mL试样液，加水至25</w:t>
      </w:r>
      <w:r>
        <w:t> </w:t>
      </w:r>
      <w:r>
        <w:rPr>
          <w:rFonts w:hint="eastAsia"/>
        </w:rPr>
        <w:t>mL，混匀，加1滴1%酚酞指示液，用氨溶液</w:t>
      </w:r>
      <w:r w:rsidR="00600D4C">
        <w:rPr>
          <w:rFonts w:hint="eastAsia"/>
        </w:rPr>
        <w:t>（</w:t>
      </w:r>
      <w:r>
        <w:rPr>
          <w:rFonts w:hint="eastAsia"/>
        </w:rPr>
        <w:t>1</w:t>
      </w:r>
      <w:r>
        <w:t> </w:t>
      </w:r>
      <w:r>
        <w:rPr>
          <w:rFonts w:hint="eastAsia"/>
        </w:rPr>
        <w:t>mol/L</w:t>
      </w:r>
      <w:r w:rsidR="00600D4C">
        <w:rPr>
          <w:rFonts w:hint="eastAsia"/>
        </w:rPr>
        <w:t>）</w:t>
      </w:r>
      <w:r>
        <w:rPr>
          <w:rFonts w:hint="eastAsia"/>
        </w:rPr>
        <w:t>调节pH至溶液呈微红色，再加盐酸溶液</w:t>
      </w:r>
      <w:r w:rsidR="00600D4C">
        <w:rPr>
          <w:rFonts w:hint="eastAsia"/>
        </w:rPr>
        <w:t>（</w:t>
      </w:r>
      <w:r>
        <w:rPr>
          <w:rFonts w:hint="eastAsia"/>
        </w:rPr>
        <w:t>1</w:t>
      </w:r>
      <w:r>
        <w:t> </w:t>
      </w:r>
      <w:r>
        <w:rPr>
          <w:rFonts w:hint="eastAsia"/>
        </w:rPr>
        <w:t>mol/L</w:t>
      </w:r>
      <w:r w:rsidR="00600D4C">
        <w:rPr>
          <w:rFonts w:hint="eastAsia"/>
        </w:rPr>
        <w:t>）</w:t>
      </w:r>
      <w:r>
        <w:rPr>
          <w:rFonts w:hint="eastAsia"/>
        </w:rPr>
        <w:t>使红色刚好褪去，加入2</w:t>
      </w:r>
      <w:r>
        <w:t> </w:t>
      </w:r>
      <w:r>
        <w:rPr>
          <w:rFonts w:hint="eastAsia"/>
        </w:rPr>
        <w:t>mL</w:t>
      </w:r>
      <w:r w:rsidR="00747F92">
        <w:rPr>
          <w:rFonts w:hint="eastAsia"/>
        </w:rPr>
        <w:t xml:space="preserve"> </w:t>
      </w:r>
      <w:r>
        <w:rPr>
          <w:rFonts w:hint="eastAsia"/>
        </w:rPr>
        <w:t>6</w:t>
      </w:r>
      <w:r>
        <w:t> </w:t>
      </w:r>
      <w:r>
        <w:rPr>
          <w:rFonts w:hint="eastAsia"/>
        </w:rPr>
        <w:t>%乙酸溶液，定容，混匀，备用。同法做试样空白。</w:t>
      </w:r>
    </w:p>
    <w:p w14:paraId="07EC2807" w14:textId="0CC3E3A7" w:rsidR="00622389" w:rsidRDefault="004D4E88">
      <w:pPr>
        <w:pStyle w:val="afffffffff1"/>
      </w:pPr>
      <w:r>
        <w:rPr>
          <w:rFonts w:hint="eastAsia"/>
        </w:rPr>
        <w:t>C管（监测管）：取一支与A、B管所配套的比色管，加入与B管等量的相同的样液，再加入与 A管等量的铅标准使用液</w:t>
      </w:r>
      <w:r w:rsidR="00600D4C">
        <w:rPr>
          <w:rFonts w:hint="eastAsia"/>
        </w:rPr>
        <w:t>（</w:t>
      </w:r>
      <w:r>
        <w:rPr>
          <w:rFonts w:hint="eastAsia"/>
        </w:rPr>
        <w:t>20μg/mL</w:t>
      </w:r>
      <w:r w:rsidR="00600D4C">
        <w:rPr>
          <w:rFonts w:hint="eastAsia"/>
        </w:rPr>
        <w:t>）</w:t>
      </w:r>
      <w:r>
        <w:rPr>
          <w:rFonts w:hint="eastAsia"/>
        </w:rPr>
        <w:t>，加水至25</w:t>
      </w:r>
      <w:r>
        <w:t> </w:t>
      </w:r>
      <w:r>
        <w:rPr>
          <w:rFonts w:hint="eastAsia"/>
        </w:rPr>
        <w:t>mL，混匀，加1滴1%酚酞指示液，用氨溶液</w:t>
      </w:r>
      <w:r w:rsidR="00600D4C">
        <w:rPr>
          <w:rFonts w:hint="eastAsia"/>
        </w:rPr>
        <w:t>（</w:t>
      </w:r>
      <w:r>
        <w:rPr>
          <w:rFonts w:hint="eastAsia"/>
        </w:rPr>
        <w:t>1</w:t>
      </w:r>
      <w:r>
        <w:t> </w:t>
      </w:r>
      <w:r>
        <w:rPr>
          <w:rFonts w:hint="eastAsia"/>
        </w:rPr>
        <w:t>mol/L</w:t>
      </w:r>
      <w:r w:rsidR="00600D4C">
        <w:rPr>
          <w:rFonts w:hint="eastAsia"/>
        </w:rPr>
        <w:t>）</w:t>
      </w:r>
      <w:r>
        <w:rPr>
          <w:rFonts w:hint="eastAsia"/>
        </w:rPr>
        <w:t>调节pH至溶液呈微红色，再加盐酸溶液</w:t>
      </w:r>
      <w:r w:rsidR="00600D4C">
        <w:rPr>
          <w:rFonts w:hint="eastAsia"/>
        </w:rPr>
        <w:t>（</w:t>
      </w:r>
      <w:r>
        <w:rPr>
          <w:rFonts w:hint="eastAsia"/>
        </w:rPr>
        <w:t>1</w:t>
      </w:r>
      <w:r>
        <w:t> </w:t>
      </w:r>
      <w:r>
        <w:rPr>
          <w:rFonts w:hint="eastAsia"/>
        </w:rPr>
        <w:t>mol/L</w:t>
      </w:r>
      <w:r w:rsidR="00600D4C">
        <w:rPr>
          <w:rFonts w:hint="eastAsia"/>
        </w:rPr>
        <w:t>）</w:t>
      </w:r>
      <w:r>
        <w:rPr>
          <w:rFonts w:hint="eastAsia"/>
        </w:rPr>
        <w:t>使红色刚好褪去，加入2</w:t>
      </w:r>
      <w:r>
        <w:t> </w:t>
      </w:r>
      <w:r>
        <w:rPr>
          <w:rFonts w:hint="eastAsia"/>
        </w:rPr>
        <w:t>mL 6%乙酸溶液，加入2</w:t>
      </w:r>
      <w:r>
        <w:t> </w:t>
      </w:r>
      <w:r>
        <w:rPr>
          <w:rFonts w:hint="eastAsia"/>
        </w:rPr>
        <w:t>mL 6%乙酸溶液，定容，混匀，备用。</w:t>
      </w:r>
    </w:p>
    <w:p w14:paraId="09C84553" w14:textId="7307E3A4" w:rsidR="00622389" w:rsidRDefault="004D4E88">
      <w:pPr>
        <w:pStyle w:val="afffffffff1"/>
      </w:pPr>
      <w:r>
        <w:rPr>
          <w:rFonts w:hint="eastAsia"/>
        </w:rPr>
        <w:t>比浊：向各管中加入2滴硫化钠溶液，充分混合，放置10</w:t>
      </w:r>
      <w:r>
        <w:t> </w:t>
      </w:r>
      <w:r>
        <w:rPr>
          <w:rFonts w:hint="eastAsia"/>
        </w:rPr>
        <w:t>min后，在白色背景下，从上方和侧面观察。试样空白应透明无色，B管的色度不得深于A管的色度，C管的色度应与A管的色度相当或深</w:t>
      </w:r>
      <w:r>
        <w:rPr>
          <w:rFonts w:hint="eastAsia"/>
        </w:rPr>
        <w:lastRenderedPageBreak/>
        <w:t>于A管的色度，则可判定为样品中重金属含量（以铅计）低于A管（标准管）对应的重金属含量（以铅计）。若溶液呈乳白色胶体</w:t>
      </w:r>
      <w:r w:rsidR="00600D4C">
        <w:rPr>
          <w:rFonts w:hint="eastAsia"/>
        </w:rPr>
        <w:t>状</w:t>
      </w:r>
      <w:r>
        <w:rPr>
          <w:rFonts w:hint="eastAsia"/>
        </w:rPr>
        <w:t>，可在滴加硫化钠溶液，混匀放置10</w:t>
      </w:r>
      <w:r>
        <w:t> </w:t>
      </w:r>
      <w:r>
        <w:rPr>
          <w:rFonts w:hint="eastAsia"/>
        </w:rPr>
        <w:t>min后，滴加几滴稀盐酸</w:t>
      </w:r>
      <w:r w:rsidR="00600D4C">
        <w:rPr>
          <w:rFonts w:hint="eastAsia"/>
        </w:rPr>
        <w:t>（</w:t>
      </w:r>
      <w:r>
        <w:rPr>
          <w:rFonts w:hint="eastAsia"/>
        </w:rPr>
        <w:t>6</w:t>
      </w:r>
      <w:r>
        <w:t> </w:t>
      </w:r>
      <w:r>
        <w:rPr>
          <w:rFonts w:hint="eastAsia"/>
        </w:rPr>
        <w:t>mol/L</w:t>
      </w:r>
      <w:r w:rsidR="00600D4C">
        <w:rPr>
          <w:rFonts w:hint="eastAsia"/>
        </w:rPr>
        <w:t>）</w:t>
      </w:r>
      <w:r>
        <w:rPr>
          <w:rFonts w:hint="eastAsia"/>
        </w:rPr>
        <w:t>胶体即可溶解。</w:t>
      </w:r>
    </w:p>
    <w:p w14:paraId="63183E24" w14:textId="77777777" w:rsidR="00622389" w:rsidRDefault="004D4E88">
      <w:pPr>
        <w:pStyle w:val="afffff5"/>
        <w:ind w:firstLineChars="0" w:firstLine="0"/>
        <w:jc w:val="center"/>
      </w:pPr>
      <w:bookmarkStart w:id="44" w:name="BookMark8"/>
      <w:bookmarkEnd w:id="22"/>
      <w:r>
        <w:rPr>
          <w:noProof/>
        </w:rPr>
        <w:drawing>
          <wp:inline distT="0" distB="0" distL="0" distR="0" wp14:anchorId="4EE50FAA" wp14:editId="4496DBA7">
            <wp:extent cx="1485900" cy="317500"/>
            <wp:effectExtent l="0" t="0" r="0" b="6350"/>
            <wp:docPr id="1842345058" name="图片 2"/>
            <wp:cNvGraphicFramePr/>
            <a:graphic xmlns:a="http://schemas.openxmlformats.org/drawingml/2006/main">
              <a:graphicData uri="http://schemas.openxmlformats.org/drawingml/2006/picture">
                <pic:pic xmlns:pic="http://schemas.openxmlformats.org/drawingml/2006/picture">
                  <pic:nvPicPr>
                    <pic:cNvPr id="1842345058"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62238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A898" w14:textId="77777777" w:rsidR="004D4E88" w:rsidRDefault="004D4E88">
      <w:pPr>
        <w:spacing w:line="240" w:lineRule="auto"/>
      </w:pPr>
      <w:r>
        <w:separator/>
      </w:r>
    </w:p>
  </w:endnote>
  <w:endnote w:type="continuationSeparator" w:id="0">
    <w:p w14:paraId="1897FFD7" w14:textId="77777777" w:rsidR="004D4E88" w:rsidRDefault="004D4E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5105B" w14:textId="77777777" w:rsidR="00622389" w:rsidRDefault="004D4E88">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E5989" w14:textId="77777777" w:rsidR="00622389" w:rsidRDefault="0062238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55F5" w14:textId="77777777" w:rsidR="00622389" w:rsidRDefault="00622389">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A308" w14:textId="77777777" w:rsidR="00622389" w:rsidRDefault="004D4E88">
    <w:pPr>
      <w:pStyle w:val="afffff2"/>
    </w:pPr>
    <w:r>
      <w:fldChar w:fldCharType="begin"/>
    </w:r>
    <w:r>
      <w:instrText>PAGE   \* MERGEFORMAT</w:instrText>
    </w:r>
    <w:r>
      <w:fldChar w:fldCharType="separate"/>
    </w:r>
    <w:r w:rsidR="008E1B2D" w:rsidRPr="008E1B2D">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AB48" w14:textId="77777777" w:rsidR="004D4E88" w:rsidRDefault="004D4E88">
      <w:pPr>
        <w:spacing w:line="240" w:lineRule="auto"/>
      </w:pPr>
      <w:r>
        <w:separator/>
      </w:r>
    </w:p>
  </w:footnote>
  <w:footnote w:type="continuationSeparator" w:id="0">
    <w:p w14:paraId="0780674D" w14:textId="77777777" w:rsidR="004D4E88" w:rsidRDefault="004D4E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AD50" w14:textId="77777777" w:rsidR="00622389" w:rsidRDefault="0062238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834C" w14:textId="77777777" w:rsidR="00622389" w:rsidRDefault="004D4E88">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4749C" w14:textId="77777777" w:rsidR="00622389" w:rsidRDefault="00622389">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F384" w14:textId="77777777" w:rsidR="00622389" w:rsidRDefault="004D4E88">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T/GBC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01BD" w14:textId="2C1A5038" w:rsidR="00622389" w:rsidRDefault="004D4E88">
    <w:pPr>
      <w:pStyle w:val="afffffa"/>
      <w:rPr>
        <w:rFonts w:hint="eastAsia"/>
      </w:rPr>
    </w:pPr>
    <w:r>
      <w:fldChar w:fldCharType="begin"/>
    </w:r>
    <w:r>
      <w:instrText xml:space="preserve"> STYLEREF  标准文件_文件编号  \* MERGEFORMAT </w:instrText>
    </w:r>
    <w:r>
      <w:fldChar w:fldCharType="separate"/>
    </w:r>
    <w:r w:rsidR="00600D4C">
      <w:rPr>
        <w:rFonts w:hint="eastAsia"/>
        <w:noProof/>
      </w:rPr>
      <w:t>T/GBC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19072613">
    <w:abstractNumId w:val="0"/>
  </w:num>
  <w:num w:numId="2" w16cid:durableId="1950501744">
    <w:abstractNumId w:val="27"/>
  </w:num>
  <w:num w:numId="3" w16cid:durableId="1306546424">
    <w:abstractNumId w:val="5"/>
  </w:num>
  <w:num w:numId="4" w16cid:durableId="160387726">
    <w:abstractNumId w:val="23"/>
  </w:num>
  <w:num w:numId="5" w16cid:durableId="1725911933">
    <w:abstractNumId w:val="18"/>
  </w:num>
  <w:num w:numId="6" w16cid:durableId="1414277671">
    <w:abstractNumId w:val="13"/>
  </w:num>
  <w:num w:numId="7" w16cid:durableId="1751193792">
    <w:abstractNumId w:val="8"/>
  </w:num>
  <w:num w:numId="8" w16cid:durableId="36397835">
    <w:abstractNumId w:val="3"/>
  </w:num>
  <w:num w:numId="9" w16cid:durableId="46422819">
    <w:abstractNumId w:val="9"/>
  </w:num>
  <w:num w:numId="10" w16cid:durableId="411198184">
    <w:abstractNumId w:val="16"/>
  </w:num>
  <w:num w:numId="11" w16cid:durableId="811101814">
    <w:abstractNumId w:val="25"/>
  </w:num>
  <w:num w:numId="12" w16cid:durableId="110899898">
    <w:abstractNumId w:val="11"/>
  </w:num>
  <w:num w:numId="13" w16cid:durableId="930356713">
    <w:abstractNumId w:val="12"/>
  </w:num>
  <w:num w:numId="14" w16cid:durableId="655694549">
    <w:abstractNumId w:val="7"/>
  </w:num>
  <w:num w:numId="15" w16cid:durableId="1098452227">
    <w:abstractNumId w:val="19"/>
  </w:num>
  <w:num w:numId="16" w16cid:durableId="1896232825">
    <w:abstractNumId w:val="21"/>
  </w:num>
  <w:num w:numId="17" w16cid:durableId="1964998144">
    <w:abstractNumId w:val="17"/>
  </w:num>
  <w:num w:numId="18" w16cid:durableId="671955740">
    <w:abstractNumId w:val="29"/>
  </w:num>
  <w:num w:numId="19" w16cid:durableId="869300705">
    <w:abstractNumId w:val="15"/>
  </w:num>
  <w:num w:numId="20" w16cid:durableId="1371496827">
    <w:abstractNumId w:val="1"/>
  </w:num>
  <w:num w:numId="21" w16cid:durableId="905409642">
    <w:abstractNumId w:val="10"/>
  </w:num>
  <w:num w:numId="22" w16cid:durableId="859469656">
    <w:abstractNumId w:val="30"/>
  </w:num>
  <w:num w:numId="23" w16cid:durableId="674503333">
    <w:abstractNumId w:val="20"/>
  </w:num>
  <w:num w:numId="24" w16cid:durableId="1255868209">
    <w:abstractNumId w:val="6"/>
  </w:num>
  <w:num w:numId="25" w16cid:durableId="1014651439">
    <w:abstractNumId w:val="26"/>
  </w:num>
  <w:num w:numId="26" w16cid:durableId="1418675145">
    <w:abstractNumId w:val="28"/>
  </w:num>
  <w:num w:numId="27" w16cid:durableId="994457676">
    <w:abstractNumId w:val="2"/>
  </w:num>
  <w:num w:numId="28" w16cid:durableId="2073379761">
    <w:abstractNumId w:val="4"/>
  </w:num>
  <w:num w:numId="29" w16cid:durableId="1580479948">
    <w:abstractNumId w:val="14"/>
  </w:num>
  <w:num w:numId="30" w16cid:durableId="589124238">
    <w:abstractNumId w:val="24"/>
  </w:num>
  <w:num w:numId="31" w16cid:durableId="8835234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2zCjN6aQVeWIzhwd2oJmS+M1Upm5u6MKwx/1Uwr/q5DAhHx+HzyDoqJJokqC7Yi9MAANuUYPnj8Z0Oyy7Uzcyg==" w:salt="tnLZwAB7a6G+OiI8I6Bu6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732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326"/>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94F"/>
    <w:rsid w:val="00387ADC"/>
    <w:rsid w:val="00390020"/>
    <w:rsid w:val="003903D6"/>
    <w:rsid w:val="00390883"/>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E88"/>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D4C"/>
    <w:rsid w:val="006015CE"/>
    <w:rsid w:val="00604784"/>
    <w:rsid w:val="00606419"/>
    <w:rsid w:val="00607D29"/>
    <w:rsid w:val="00612952"/>
    <w:rsid w:val="00614CC1"/>
    <w:rsid w:val="00615A9D"/>
    <w:rsid w:val="00617387"/>
    <w:rsid w:val="006205D6"/>
    <w:rsid w:val="00622389"/>
    <w:rsid w:val="006252D8"/>
    <w:rsid w:val="006259BC"/>
    <w:rsid w:val="0062636B"/>
    <w:rsid w:val="00632182"/>
    <w:rsid w:val="00632AE0"/>
    <w:rsid w:val="00633C17"/>
    <w:rsid w:val="00634D9E"/>
    <w:rsid w:val="00636E3E"/>
    <w:rsid w:val="006379F7"/>
    <w:rsid w:val="00637E4D"/>
    <w:rsid w:val="00640620"/>
    <w:rsid w:val="00640B5A"/>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98A"/>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0AB"/>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F92"/>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B3B"/>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2D"/>
    <w:rsid w:val="008E1B3E"/>
    <w:rsid w:val="008E2319"/>
    <w:rsid w:val="008E4BB6"/>
    <w:rsid w:val="008E5518"/>
    <w:rsid w:val="008E6A84"/>
    <w:rsid w:val="008F0CDC"/>
    <w:rsid w:val="008F17A3"/>
    <w:rsid w:val="008F1AFA"/>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EB"/>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12FC"/>
    <w:rsid w:val="00C6329F"/>
    <w:rsid w:val="00C63340"/>
    <w:rsid w:val="00C643F9"/>
    <w:rsid w:val="00C64E95"/>
    <w:rsid w:val="00C71372"/>
    <w:rsid w:val="00C72410"/>
    <w:rsid w:val="00C7287F"/>
    <w:rsid w:val="00C80CB8"/>
    <w:rsid w:val="00C819F8"/>
    <w:rsid w:val="00C8248C"/>
    <w:rsid w:val="00C824EB"/>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7D46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062E036"/>
  <w15:docId w15:val="{0B9E4204-3D88-4904-8E3A-6B6E86FC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35946C0A104321957BEFA223263FA3"/>
        <w:category>
          <w:name w:val="常规"/>
          <w:gallery w:val="placeholder"/>
        </w:category>
        <w:types>
          <w:type w:val="bbPlcHdr"/>
        </w:types>
        <w:behaviors>
          <w:behavior w:val="content"/>
        </w:behaviors>
        <w:guid w:val="{A310336D-FB9B-4D18-AAE7-DB9C0A9D4D98}"/>
      </w:docPartPr>
      <w:docPartBody>
        <w:p w:rsidR="004D45CA" w:rsidRDefault="007A5F69">
          <w:pPr>
            <w:pStyle w:val="8235946C0A104321957BEFA223263FA3"/>
            <w:rPr>
              <w:rFonts w:hint="eastAsia"/>
            </w:rPr>
          </w:pPr>
          <w:r>
            <w:rPr>
              <w:rStyle w:val="a3"/>
              <w:rFonts w:hint="eastAsia"/>
            </w:rPr>
            <w:t>单击或点击此处输入文字。</w:t>
          </w:r>
        </w:p>
      </w:docPartBody>
    </w:docPart>
    <w:docPart>
      <w:docPartPr>
        <w:name w:val="1D593E4FFA0B44B2B975242F06FE0301"/>
        <w:category>
          <w:name w:val="常规"/>
          <w:gallery w:val="placeholder"/>
        </w:category>
        <w:types>
          <w:type w:val="bbPlcHdr"/>
        </w:types>
        <w:behaviors>
          <w:behavior w:val="content"/>
        </w:behaviors>
        <w:guid w:val="{B7553FD7-3AE5-4EE0-B266-C77A4083138D}"/>
      </w:docPartPr>
      <w:docPartBody>
        <w:p w:rsidR="004D45CA" w:rsidRDefault="007A5F69">
          <w:pPr>
            <w:pStyle w:val="1D593E4FFA0B44B2B975242F06FE0301"/>
            <w:rPr>
              <w:rFonts w:hint="eastAsia"/>
            </w:rPr>
          </w:pPr>
          <w:r>
            <w:rPr>
              <w:rStyle w:val="a3"/>
              <w:rFonts w:hint="eastAsia"/>
            </w:rPr>
            <w:t>选择一项。</w:t>
          </w:r>
        </w:p>
      </w:docPartBody>
    </w:docPart>
    <w:docPart>
      <w:docPartPr>
        <w:name w:val="3A74FAC3E6ED48D4A299F6A2CC1DF65A"/>
        <w:category>
          <w:name w:val="常规"/>
          <w:gallery w:val="placeholder"/>
        </w:category>
        <w:types>
          <w:type w:val="bbPlcHdr"/>
        </w:types>
        <w:behaviors>
          <w:behavior w:val="content"/>
        </w:behaviors>
        <w:guid w:val="{F573FE72-AF7E-446E-8D28-9A42ED384F8A}"/>
      </w:docPartPr>
      <w:docPartBody>
        <w:p w:rsidR="004D45CA" w:rsidRDefault="007A5F69">
          <w:pPr>
            <w:pStyle w:val="3A74FAC3E6ED48D4A299F6A2CC1DF65A"/>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5F69" w:rsidRDefault="007A5F69">
      <w:pPr>
        <w:spacing w:line="240" w:lineRule="auto"/>
        <w:rPr>
          <w:rFonts w:hint="eastAsia"/>
        </w:rPr>
      </w:pPr>
      <w:r>
        <w:separator/>
      </w:r>
    </w:p>
  </w:endnote>
  <w:endnote w:type="continuationSeparator" w:id="0">
    <w:p w:rsidR="007A5F69" w:rsidRDefault="007A5F69">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5F69" w:rsidRDefault="007A5F69">
      <w:pPr>
        <w:spacing w:after="0"/>
        <w:rPr>
          <w:rFonts w:hint="eastAsia"/>
        </w:rPr>
      </w:pPr>
      <w:r>
        <w:separator/>
      </w:r>
    </w:p>
  </w:footnote>
  <w:footnote w:type="continuationSeparator" w:id="0">
    <w:p w:rsidR="007A5F69" w:rsidRDefault="007A5F69">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1D7"/>
    <w:rsid w:val="003621D7"/>
    <w:rsid w:val="004D45CA"/>
    <w:rsid w:val="007320AB"/>
    <w:rsid w:val="007A5F69"/>
    <w:rsid w:val="008F1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235946C0A104321957BEFA223263FA3">
    <w:name w:val="8235946C0A104321957BEFA223263FA3"/>
    <w:pPr>
      <w:widowControl w:val="0"/>
      <w:spacing w:after="160" w:line="278" w:lineRule="auto"/>
    </w:pPr>
    <w:rPr>
      <w:kern w:val="2"/>
      <w:sz w:val="22"/>
      <w:szCs w:val="24"/>
      <w14:ligatures w14:val="standardContextual"/>
    </w:rPr>
  </w:style>
  <w:style w:type="paragraph" w:customStyle="1" w:styleId="1D593E4FFA0B44B2B975242F06FE0301">
    <w:name w:val="1D593E4FFA0B44B2B975242F06FE0301"/>
    <w:pPr>
      <w:widowControl w:val="0"/>
      <w:spacing w:after="160" w:line="278" w:lineRule="auto"/>
    </w:pPr>
    <w:rPr>
      <w:kern w:val="2"/>
      <w:sz w:val="22"/>
      <w:szCs w:val="24"/>
      <w14:ligatures w14:val="standardContextual"/>
    </w:rPr>
  </w:style>
  <w:style w:type="paragraph" w:customStyle="1" w:styleId="3A74FAC3E6ED48D4A299F6A2CC1DF65A">
    <w:name w:val="3A74FAC3E6ED48D4A299F6A2CC1DF65A"/>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EC1D30B1-9D55-4DBD-9393-484E5ED83D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82</TotalTime>
  <Pages>5</Pages>
  <Words>454</Words>
  <Characters>2589</Characters>
  <Application>Microsoft Office Word</Application>
  <DocSecurity>0</DocSecurity>
  <Lines>21</Lines>
  <Paragraphs>6</Paragraphs>
  <ScaleCrop>false</ScaleCrop>
  <Company>PCMI</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黄优菊</dc:creator>
  <dc:description>&lt;config cover="true" show_menu="true" version="1.0.0" doctype="SDKXY"&gt;_x000d_
&lt;/config&gt;</dc:description>
  <cp:lastModifiedBy>641412982@qq.com</cp:lastModifiedBy>
  <cp:revision>7</cp:revision>
  <cp:lastPrinted>2021-02-02T08:22:00Z</cp:lastPrinted>
  <dcterms:created xsi:type="dcterms:W3CDTF">2025-02-15T17:54:00Z</dcterms:created>
  <dcterms:modified xsi:type="dcterms:W3CDTF">2025-04-22T06:28:00Z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eyJoZGlkIjoiNDNmMjllMmM2NDU1N2Q0MzU0OTZhODBkNjEyMDIzOWIiLCJ1c2VySWQiOiI3MzE5MDAxMjIifQ==</vt:lpwstr>
  </property>
  <property fmtid="{D5CDD505-2E9C-101B-9397-08002B2CF9AE}" pid="15" name="KSOProductBuildVer">
    <vt:lpwstr>2052-12.1.0.20305</vt:lpwstr>
  </property>
  <property fmtid="{D5CDD505-2E9C-101B-9397-08002B2CF9AE}" pid="16" name="ICV">
    <vt:lpwstr>8E4B2E5661EE4F9A9D49142E838A17D7_12</vt:lpwstr>
  </property>
</Properties>
</file>